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5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11.0 -->
  <w:body>
    <w:bookmarkStart w:id="0" w:name="_GoBack"/>
    <w:bookmarkEnd w:id="0"/>
    <w:p w:rsidR="001E2356" w:rsidRPr="00DA3A45" w:rsidP="001E2356" w14:paraId="60B3E9DD" w14:textId="53ADBE08">
      <w:pPr>
        <w:bidi/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2116419561"/>
          <w:lock w:val="contentLocked"/>
          <w:placeholder>
            <w:docPart w:val="BCAC39A686724976845D28AABDC0F0FF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Content>
          <w:r>
            <w:rPr>
              <w:color w:val="FFFFFF" w:themeColor="background1"/>
              <w:sz w:val="2"/>
              <w:szCs w:val="2"/>
              <w:rtl/>
              <w:lang w:val="ar"/>
            </w:rPr>
            <w:t>2023061302012</w:t>
          </w:r>
        </w:sdtContent>
      </w:sdt>
    </w:p>
    <w:p w:rsidR="004C7388" w:rsidRPr="009D6426" w:rsidP="00DB6AA4" w14:paraId="711FB09A" w14:textId="53B21322">
      <w:pPr>
        <w:tabs>
          <w:tab w:val="center" w:pos="4153"/>
          <w:tab w:val="left" w:pos="5057"/>
        </w:tabs>
        <w:bidi/>
        <w:spacing w:line="240" w:lineRule="auto"/>
        <w:jc w:val="center"/>
        <w:rPr>
          <w:bCs/>
          <w:sz w:val="20"/>
          <w:szCs w:val="24"/>
          <w:u w:val="single"/>
          <w:rtl/>
        </w:rPr>
      </w:pPr>
      <w:r w:rsidRPr="009D6426">
        <w:rPr>
          <w:rFonts w:hint="cs"/>
          <w:bCs/>
          <w:u w:val="single"/>
          <w:rtl/>
          <w:lang w:val="ar"/>
        </w:rPr>
        <w:t>صفحة النشر</w:t>
      </w:r>
    </w:p>
    <w:p w:rsidR="00C4625A" w:rsidRPr="00A439C9" w:rsidP="00E4448E" w14:paraId="26ACE533" w14:textId="77777777">
      <w:pPr>
        <w:spacing w:line="240" w:lineRule="auto"/>
        <w:jc w:val="center"/>
        <w:rPr>
          <w:rFonts w:ascii="Arial" w:hAnsi="Arial"/>
          <w:b w:val="0"/>
          <w:sz w:val="24"/>
          <w:szCs w:val="24"/>
          <w:rtl/>
        </w:rPr>
      </w:pPr>
    </w:p>
    <w:p w:rsidR="00D77783" w:rsidP="00A06CDE" w14:paraId="3EB84028" w14:textId="35F311F5">
      <w:pPr>
        <w:bidi/>
        <w:jc w:val="both"/>
        <w:rPr>
          <w:rFonts w:ascii="David" w:hAnsi="David"/>
          <w:sz w:val="24"/>
          <w:szCs w:val="24"/>
          <w:rtl/>
        </w:rPr>
      </w:pPr>
      <w:r w:rsidRPr="00A06CDE">
        <w:rPr>
          <w:rFonts w:ascii="David" w:hAnsi="David"/>
          <w:sz w:val="24"/>
          <w:szCs w:val="24"/>
          <w:rtl/>
          <w:lang w:val="ar"/>
        </w:rPr>
        <w:t xml:space="preserve">شعبة كبيرة تكنولوجيات رقمية ومعلومات التابعة لوزارة البناء والإسكان (يشار إليها فيما يلي بـ "صاحب الدعوة") تنشر بذلك المناقصة العلنية رقم 101/2023 لتلقي خدمات تشغيل، صيانة وتطوير نظم مديرية برامج المساعدة في الإسكان (يشار إليها فيما يلي بـ : "المناقصة"). </w:t>
      </w:r>
    </w:p>
    <w:p w:rsidR="0040129F" w:rsidRPr="00A06CDE" w:rsidP="00D77783" w14:paraId="67903E53" w14:textId="3E14CAE3">
      <w:pPr>
        <w:bidi/>
        <w:jc w:val="both"/>
        <w:rPr>
          <w:rFonts w:ascii="David" w:hAnsi="David"/>
          <w:sz w:val="24"/>
          <w:szCs w:val="24"/>
        </w:rPr>
      </w:pPr>
      <w:r w:rsidRPr="00A06CDE">
        <w:rPr>
          <w:rFonts w:ascii="David" w:hAnsi="David"/>
          <w:sz w:val="24"/>
          <w:szCs w:val="24"/>
          <w:rtl/>
          <w:lang w:val="ar"/>
        </w:rPr>
        <w:t xml:space="preserve">من بين الخدمات المشمولة في المناقصة: </w:t>
      </w:r>
    </w:p>
    <w:p w:rsidR="0040129F" w:rsidRPr="0040129F" w:rsidP="00A06CDE" w14:paraId="4760271D" w14:textId="77777777">
      <w:pPr>
        <w:pStyle w:val="ListParagraph"/>
        <w:numPr>
          <w:ilvl w:val="0"/>
          <w:numId w:val="4"/>
        </w:numPr>
        <w:autoSpaceDE w:val="0"/>
        <w:autoSpaceDN w:val="0"/>
        <w:bidi/>
        <w:spacing w:after="80"/>
        <w:ind w:left="663"/>
        <w:contextualSpacing/>
        <w:jc w:val="both"/>
        <w:rPr>
          <w:rFonts w:ascii="David" w:hAnsi="David"/>
          <w:color w:val="000000" w:themeColor="text1"/>
          <w:sz w:val="24"/>
          <w:szCs w:val="24"/>
        </w:rPr>
      </w:pPr>
      <w:bookmarkStart w:id="1" w:name="_Hlk120723886"/>
      <w:r w:rsidRPr="0040129F">
        <w:rPr>
          <w:rFonts w:ascii="David" w:hAnsi="David"/>
          <w:color w:val="000000" w:themeColor="text1"/>
          <w:sz w:val="24"/>
          <w:szCs w:val="24"/>
          <w:rtl/>
          <w:lang w:val="ar"/>
        </w:rPr>
        <w:t>تولي المسؤولية عن تشغيل، صيانة وتطوير نظم المساعدة في الإسكان القائمة بطريقة التعهيد الخارجي (Outsourcing).</w:t>
      </w:r>
    </w:p>
    <w:p w:rsidR="0040129F" w:rsidRPr="0040129F" w:rsidP="00A06CDE" w14:paraId="4EC94E76" w14:textId="07A0DC09">
      <w:pPr>
        <w:pStyle w:val="ListParagraph"/>
        <w:numPr>
          <w:ilvl w:val="0"/>
          <w:numId w:val="4"/>
        </w:numPr>
        <w:autoSpaceDE w:val="0"/>
        <w:autoSpaceDN w:val="0"/>
        <w:bidi/>
        <w:spacing w:after="80"/>
        <w:ind w:left="663"/>
        <w:contextualSpacing/>
        <w:jc w:val="both"/>
        <w:rPr>
          <w:rFonts w:ascii="David" w:hAnsi="David"/>
          <w:color w:val="000000" w:themeColor="text1"/>
          <w:sz w:val="24"/>
          <w:szCs w:val="24"/>
        </w:rPr>
      </w:pPr>
      <w:r w:rsidRPr="0040129F">
        <w:rPr>
          <w:rFonts w:ascii="David" w:hAnsi="David"/>
          <w:color w:val="000000" w:themeColor="text1"/>
          <w:sz w:val="24"/>
          <w:szCs w:val="24"/>
          <w:rtl/>
          <w:lang w:val="ar"/>
        </w:rPr>
        <w:t>التطوير التكنولوجي لنظم مديرية برامج المساعدة في الإسكان (في ساحات الوزارة / On-Premises) ودمجها في البنية التحتية التكنولوجية الجديدة (Open Shift أو ما يشبهها ) للوزارة حسب مبادئ Cloud Ready كمرحلة سابقة للنقل إلى السحابة، تزامنًا مع تشغيل صيانة وتطوير النظم القائمة.</w:t>
      </w:r>
    </w:p>
    <w:p w:rsidR="0040129F" w:rsidRPr="0040129F" w:rsidP="00A06CDE" w14:paraId="1BD3F749" w14:textId="77777777">
      <w:pPr>
        <w:pStyle w:val="ListParagraph"/>
        <w:numPr>
          <w:ilvl w:val="0"/>
          <w:numId w:val="4"/>
        </w:numPr>
        <w:autoSpaceDE w:val="0"/>
        <w:autoSpaceDN w:val="0"/>
        <w:bidi/>
        <w:spacing w:after="80"/>
        <w:ind w:left="663"/>
        <w:contextualSpacing/>
        <w:jc w:val="both"/>
        <w:rPr>
          <w:rFonts w:ascii="David" w:hAnsi="David"/>
          <w:color w:val="000000" w:themeColor="text1"/>
          <w:sz w:val="24"/>
          <w:szCs w:val="24"/>
        </w:rPr>
      </w:pPr>
      <w:r w:rsidRPr="0040129F">
        <w:rPr>
          <w:rFonts w:ascii="David" w:hAnsi="David"/>
          <w:color w:val="000000" w:themeColor="text1"/>
          <w:sz w:val="24"/>
          <w:szCs w:val="24"/>
          <w:rtl/>
          <w:lang w:val="ar"/>
        </w:rPr>
        <w:t>تشغيل، صيانة وتطوير نظم المساعدة في الإسكان المطورة بطريقة التعهيد الخارجي (Outsourcing) بعد انتهاء عملية التطوير.</w:t>
      </w:r>
    </w:p>
    <w:p w:rsidR="0040129F" w:rsidRPr="00A06CDE" w:rsidP="00A06CDE" w14:paraId="137DF4C0" w14:textId="7CB2AF74">
      <w:pPr>
        <w:pStyle w:val="ListParagraph"/>
        <w:numPr>
          <w:ilvl w:val="0"/>
          <w:numId w:val="4"/>
        </w:numPr>
        <w:autoSpaceDE w:val="0"/>
        <w:autoSpaceDN w:val="0"/>
        <w:bidi/>
        <w:spacing w:after="80"/>
        <w:ind w:left="663"/>
        <w:contextualSpacing/>
        <w:jc w:val="both"/>
        <w:rPr>
          <w:rFonts w:ascii="David" w:hAnsi="David"/>
          <w:color w:val="000000" w:themeColor="text1"/>
          <w:sz w:val="24"/>
          <w:szCs w:val="24"/>
          <w:rtl/>
        </w:rPr>
      </w:pPr>
      <w:r w:rsidRPr="00D77783">
        <w:rPr>
          <w:rFonts w:ascii="David" w:hAnsi="David"/>
          <w:b/>
          <w:sz w:val="24"/>
          <w:szCs w:val="24"/>
          <w:rtl/>
          <w:lang w:val="ar"/>
        </w:rPr>
        <w:t xml:space="preserve">نقل نظم المساعدة في الإسكان المطورة إلى السحابة الحكومية (مكون اختياري </w:t>
      </w:r>
      <w:r w:rsidRPr="0040129F">
        <w:rPr>
          <w:rFonts w:ascii="David" w:hAnsi="David"/>
          <w:color w:val="000000" w:themeColor="text1"/>
          <w:sz w:val="24"/>
          <w:szCs w:val="24"/>
          <w:rtl/>
          <w:lang w:val="ar"/>
        </w:rPr>
        <w:t xml:space="preserve"> لقرار الوزارة).</w:t>
      </w:r>
      <w:bookmarkEnd w:id="1"/>
    </w:p>
    <w:p w:rsidR="00A06CDE" w:rsidP="00A06CDE" w14:paraId="49F4FD1E" w14:textId="77777777">
      <w:pPr>
        <w:jc w:val="both"/>
        <w:rPr>
          <w:rFonts w:ascii="David" w:hAnsi="David"/>
          <w:sz w:val="24"/>
          <w:szCs w:val="24"/>
          <w:rtl/>
        </w:rPr>
      </w:pPr>
    </w:p>
    <w:p w:rsidR="00E4448E" w:rsidRPr="00A06CDE" w:rsidP="00A06CDE" w14:paraId="7422794A" w14:textId="445628EB">
      <w:pPr>
        <w:bidi/>
        <w:jc w:val="both"/>
        <w:rPr>
          <w:rFonts w:ascii="David" w:hAnsi="David"/>
          <w:bCs/>
          <w:sz w:val="24"/>
          <w:szCs w:val="24"/>
        </w:rPr>
      </w:pPr>
      <w:r w:rsidRPr="00A06CDE">
        <w:rPr>
          <w:rFonts w:ascii="David" w:hAnsi="David"/>
          <w:sz w:val="24"/>
          <w:szCs w:val="24"/>
          <w:rtl/>
          <w:lang w:val="ar"/>
        </w:rPr>
        <w:t xml:space="preserve">فترة التعاقد ستكون لمدة </w:t>
      </w:r>
      <w:r w:rsidRPr="00FC6980" w:rsidR="00A366A4">
        <w:rPr>
          <w:rFonts w:ascii="David" w:hAnsi="David"/>
          <w:b w:val="0"/>
          <w:bCs/>
          <w:sz w:val="24"/>
          <w:szCs w:val="24"/>
          <w:rtl/>
          <w:lang w:val="ar"/>
        </w:rPr>
        <w:t>خمس (5) سنوات</w:t>
      </w:r>
      <w:r w:rsidRPr="00A06CDE">
        <w:rPr>
          <w:rFonts w:ascii="David" w:hAnsi="David"/>
          <w:sz w:val="24"/>
          <w:szCs w:val="24"/>
          <w:rtl/>
          <w:lang w:val="ar"/>
        </w:rPr>
        <w:t xml:space="preserve"> مع إمكانية التمديد بفترات إضافية تصل إلى </w:t>
      </w:r>
      <w:r w:rsidRPr="00FC6980" w:rsidR="00A366A4">
        <w:rPr>
          <w:rFonts w:ascii="David" w:hAnsi="David"/>
          <w:b w:val="0"/>
          <w:bCs/>
          <w:sz w:val="24"/>
          <w:szCs w:val="24"/>
          <w:rtl/>
          <w:lang w:val="ar"/>
        </w:rPr>
        <w:t xml:space="preserve">عشر سنوات (10) </w:t>
      </w:r>
      <w:r w:rsidRPr="00A06CDE">
        <w:rPr>
          <w:rFonts w:ascii="David" w:hAnsi="David"/>
          <w:sz w:val="24"/>
          <w:szCs w:val="24"/>
          <w:rtl/>
          <w:lang w:val="ar"/>
        </w:rPr>
        <w:t xml:space="preserve">بشكل تراكمي (حيث لن يتجاوز إجمالي فترة التعاقد 15 سنة). </w:t>
      </w:r>
    </w:p>
    <w:p w:rsidR="00A06CDE" w:rsidP="00A06CDE" w14:paraId="2DEEE8AE" w14:textId="77777777">
      <w:pPr>
        <w:jc w:val="both"/>
        <w:rPr>
          <w:rFonts w:ascii="David" w:hAnsi="David"/>
          <w:sz w:val="24"/>
          <w:szCs w:val="24"/>
          <w:rtl/>
        </w:rPr>
      </w:pPr>
    </w:p>
    <w:p w:rsidR="0099079F" w:rsidRPr="0099079F" w:rsidP="00A06CDE" w14:paraId="248C2672" w14:textId="3AD1009C">
      <w:pPr>
        <w:bidi/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val="ar"/>
        </w:rPr>
        <w:t xml:space="preserve">اجتماع مقدمي العروض سيُعقد </w:t>
      </w:r>
      <w:r w:rsidRPr="0099079F">
        <w:rPr>
          <w:rFonts w:ascii="David" w:hAnsi="David" w:hint="cs"/>
          <w:b w:val="0"/>
          <w:bCs/>
          <w:sz w:val="24"/>
          <w:szCs w:val="24"/>
          <w:u w:val="single"/>
          <w:rtl/>
          <w:lang w:val="ar"/>
        </w:rPr>
        <w:t>في التاريخ الموافق 17/07/2023 عند الساعة 10:00 صباحًا</w:t>
      </w:r>
      <w:r w:rsidRPr="0099079F">
        <w:rPr>
          <w:rFonts w:hint="cs"/>
          <w:color w:val="000000" w:themeColor="text1"/>
          <w:sz w:val="24"/>
          <w:szCs w:val="24"/>
          <w:rtl/>
          <w:lang w:val="ar"/>
        </w:rPr>
        <w:t xml:space="preserve"> </w:t>
      </w:r>
      <w:r w:rsidRPr="0099079F">
        <w:rPr>
          <w:rFonts w:ascii="David" w:hAnsi="David" w:hint="cs"/>
          <w:b w:val="0"/>
          <w:bCs/>
          <w:sz w:val="24"/>
          <w:szCs w:val="24"/>
          <w:rtl/>
          <w:lang w:val="ar"/>
        </w:rPr>
        <w:t>عبر الإنترنت</w:t>
      </w:r>
      <w:r w:rsidRPr="0099079F">
        <w:rPr>
          <w:rFonts w:ascii="David" w:hAnsi="David"/>
          <w:sz w:val="24"/>
          <w:szCs w:val="24"/>
          <w:rtl/>
          <w:lang w:val="ar"/>
        </w:rPr>
        <w:t>.</w:t>
      </w:r>
      <w:r w:rsidRPr="0099079F">
        <w:rPr>
          <w:rFonts w:hint="cs"/>
          <w:color w:val="000000" w:themeColor="text1"/>
          <w:sz w:val="24"/>
          <w:szCs w:val="24"/>
          <w:rtl/>
          <w:lang w:val="ar"/>
        </w:rPr>
        <w:t xml:space="preserve"> تفاصيل الاتصال بشكل إلكتروني بالمؤتمر والمزيد من التفاصيل (إذا كانت ضرورية)، سيتم نشرها على موقع مديرية المشتريات</w:t>
      </w:r>
      <w:r>
        <w:rPr>
          <w:rFonts w:ascii="David" w:hAnsi="David" w:hint="cs"/>
          <w:sz w:val="24"/>
          <w:szCs w:val="24"/>
          <w:rtl/>
          <w:lang w:val="ar"/>
        </w:rPr>
        <w:t xml:space="preserve">. المشاركة في اجتماع مقدمي العروض </w:t>
      </w:r>
      <w:r w:rsidRPr="0099079F">
        <w:rPr>
          <w:rFonts w:ascii="David" w:hAnsi="David"/>
          <w:b w:val="0"/>
          <w:bCs/>
          <w:sz w:val="24"/>
          <w:szCs w:val="24"/>
          <w:rtl/>
          <w:lang w:val="ar"/>
        </w:rPr>
        <w:t>غير</w:t>
      </w:r>
      <w:r w:rsidRPr="0099079F">
        <w:rPr>
          <w:rFonts w:ascii="David" w:hAnsi="David"/>
          <w:sz w:val="24"/>
          <w:szCs w:val="24"/>
          <w:rtl/>
          <w:lang w:val="ar"/>
        </w:rPr>
        <w:t xml:space="preserve"> إلزامية.</w:t>
      </w:r>
    </w:p>
    <w:p w:rsidR="0099079F" w:rsidP="00A06CDE" w14:paraId="055B5BCA" w14:textId="77777777">
      <w:pPr>
        <w:jc w:val="both"/>
        <w:rPr>
          <w:rFonts w:ascii="David" w:hAnsi="David"/>
          <w:sz w:val="24"/>
          <w:szCs w:val="24"/>
          <w:rtl/>
        </w:rPr>
      </w:pPr>
    </w:p>
    <w:p w:rsidR="00D6056A" w:rsidRPr="00A06CDE" w:rsidP="00A06CDE" w14:paraId="50E3186A" w14:textId="3CD653D8">
      <w:pPr>
        <w:bidi/>
        <w:jc w:val="both"/>
        <w:rPr>
          <w:rFonts w:ascii="David" w:hAnsi="David"/>
          <w:sz w:val="24"/>
          <w:szCs w:val="24"/>
          <w:rtl/>
        </w:rPr>
      </w:pPr>
      <w:r w:rsidRPr="00A06CDE">
        <w:rPr>
          <w:rFonts w:ascii="David" w:hAnsi="David"/>
          <w:sz w:val="24"/>
          <w:szCs w:val="24"/>
          <w:rtl/>
          <w:lang w:val="ar"/>
        </w:rPr>
        <w:t xml:space="preserve">ينبغي توجيه أسئلة الاستيضاح خطيًا حتى التاريخ الموافق </w:t>
      </w:r>
      <w:r w:rsidRPr="00DD5303" w:rsidR="00AF616E">
        <w:rPr>
          <w:rFonts w:ascii="David" w:hAnsi="David" w:hint="cs"/>
          <w:bCs/>
          <w:sz w:val="24"/>
          <w:szCs w:val="24"/>
          <w:u w:val="single"/>
          <w:rtl/>
          <w:lang w:val="ar"/>
        </w:rPr>
        <w:t>06/08/2023 عند الساعة 10:00 صباحًا</w:t>
      </w:r>
      <w:r w:rsidRPr="00A06CDE">
        <w:rPr>
          <w:rFonts w:ascii="David" w:hAnsi="David"/>
          <w:sz w:val="24"/>
          <w:szCs w:val="24"/>
          <w:rtl/>
          <w:lang w:val="ar"/>
        </w:rPr>
        <w:t xml:space="preserve">، عبر البريد الإلكتروني إلى العنوان:   </w:t>
      </w:r>
      <w:hyperlink r:id="rId9" w:history="1">
        <w:r w:rsidRPr="00A06CDE" w:rsidR="00C4625A">
          <w:rPr>
            <w:rtl/>
            <w:lang w:val="ar"/>
          </w:rPr>
          <w:t>MochTender@moch.gov.il</w:t>
        </w:r>
      </w:hyperlink>
      <w:r w:rsidRPr="00A06CDE">
        <w:rPr>
          <w:rFonts w:ascii="David" w:hAnsi="David"/>
          <w:sz w:val="24"/>
          <w:szCs w:val="24"/>
          <w:rtl/>
          <w:lang w:val="ar"/>
        </w:rPr>
        <w:t xml:space="preserve"> على النحو الموضح في مستندات المناقصة.</w:t>
      </w:r>
    </w:p>
    <w:p w:rsidR="00A06CDE" w:rsidP="00A06CDE" w14:paraId="2CAE8CAA" w14:textId="77777777">
      <w:pPr>
        <w:jc w:val="both"/>
        <w:rPr>
          <w:rFonts w:ascii="David" w:hAnsi="David"/>
          <w:sz w:val="24"/>
          <w:szCs w:val="24"/>
          <w:rtl/>
        </w:rPr>
      </w:pPr>
    </w:p>
    <w:p w:rsidR="00B41290" w:rsidRPr="00A06CDE" w:rsidP="00A06CDE" w14:paraId="332C8A3A" w14:textId="2CB25AEC">
      <w:pPr>
        <w:bidi/>
        <w:jc w:val="both"/>
        <w:rPr>
          <w:rFonts w:ascii="David" w:hAnsi="David"/>
          <w:sz w:val="24"/>
          <w:szCs w:val="24"/>
        </w:rPr>
      </w:pPr>
      <w:r w:rsidRPr="00A06CDE">
        <w:rPr>
          <w:rFonts w:ascii="David" w:hAnsi="David"/>
          <w:sz w:val="24"/>
          <w:szCs w:val="24"/>
          <w:rtl/>
          <w:lang w:val="ar"/>
        </w:rPr>
        <w:t xml:space="preserve">الموعد الأخير لتقديم العروض هو التاريخ الموافق </w:t>
      </w:r>
      <w:r w:rsidRPr="00DD5303" w:rsidR="00AF616E">
        <w:rPr>
          <w:rFonts w:ascii="David" w:hAnsi="David" w:hint="cs"/>
          <w:bCs/>
          <w:sz w:val="24"/>
          <w:szCs w:val="24"/>
          <w:u w:val="single"/>
          <w:rtl/>
          <w:lang w:val="ar"/>
        </w:rPr>
        <w:t>05/09/2023 عند الساعة 12:00 ظهرًا.</w:t>
      </w:r>
    </w:p>
    <w:p w:rsidR="00A06CDE" w:rsidP="00A06CDE" w14:paraId="51F8022D" w14:textId="77777777">
      <w:pPr>
        <w:jc w:val="both"/>
        <w:rPr>
          <w:rFonts w:ascii="David" w:hAnsi="David"/>
          <w:sz w:val="24"/>
          <w:szCs w:val="24"/>
          <w:rtl/>
        </w:rPr>
      </w:pPr>
    </w:p>
    <w:p w:rsidR="005A3AE4" w:rsidRPr="00A06CDE" w:rsidP="00A06CDE" w14:paraId="28B31965" w14:textId="7FE63524">
      <w:pPr>
        <w:bidi/>
        <w:jc w:val="both"/>
        <w:rPr>
          <w:rFonts w:ascii="David" w:hAnsi="David"/>
          <w:sz w:val="24"/>
          <w:szCs w:val="24"/>
          <w:rtl/>
        </w:rPr>
      </w:pPr>
      <w:r w:rsidRPr="00A06CDE">
        <w:rPr>
          <w:rFonts w:ascii="David" w:hAnsi="David"/>
          <w:sz w:val="24"/>
          <w:szCs w:val="24"/>
          <w:rtl/>
          <w:lang w:val="ar"/>
        </w:rPr>
        <w:t xml:space="preserve">سيتم تقديم العروض للمناقصة </w:t>
      </w:r>
      <w:r w:rsidRPr="00A06CDE">
        <w:rPr>
          <w:rFonts w:ascii="David" w:hAnsi="David"/>
          <w:b w:val="0"/>
          <w:bCs/>
          <w:sz w:val="24"/>
          <w:szCs w:val="24"/>
          <w:u w:val="single"/>
          <w:rtl/>
          <w:lang w:val="ar"/>
        </w:rPr>
        <w:t>عبر الإنترنت</w:t>
      </w:r>
      <w:r w:rsidRPr="00A06CDE">
        <w:rPr>
          <w:rFonts w:ascii="David" w:hAnsi="David"/>
          <w:sz w:val="24"/>
          <w:szCs w:val="24"/>
          <w:rtl/>
          <w:lang w:val="ar"/>
        </w:rPr>
        <w:t xml:space="preserve"> من خلال نظام تقديم العروض (صندوق المناقصات الرقمي)، </w:t>
      </w:r>
      <w:r w:rsidRPr="00A06CDE">
        <w:rPr>
          <w:rFonts w:ascii="David" w:hAnsi="David" w:hint="cs"/>
          <w:b w:val="0"/>
          <w:bCs/>
          <w:sz w:val="24"/>
          <w:szCs w:val="24"/>
          <w:u w:val="single"/>
          <w:rtl/>
          <w:lang w:val="ar"/>
        </w:rPr>
        <w:t>ما عدا كفالة العرض الأصلية وعرض السعر التي سيتم تقديمها بشكل فعلي</w:t>
      </w:r>
      <w:r w:rsidRPr="00A06CDE">
        <w:rPr>
          <w:rFonts w:ascii="David" w:hAnsi="David"/>
          <w:sz w:val="24"/>
          <w:szCs w:val="24"/>
          <w:rtl/>
          <w:lang w:val="ar"/>
        </w:rPr>
        <w:t xml:space="preserve"> إلى صندوق المناقصات الموجود في ردهة مكاتب صاحب الدعوة لدى العنوان: شارع كليرمون جانو 3، المجمع الحكومي الشرقي أورشليم القدس، المبنى (أ) الطابق الأرضي. التفاصيل الكاملة بشأن طريقة تقديم العرض للمناقصة ترد في مستندات المناقصة.  </w:t>
      </w:r>
    </w:p>
    <w:p w:rsidR="00A06CDE" w:rsidP="00A06CDE" w14:paraId="2AC4B3E3" w14:textId="77777777">
      <w:pPr>
        <w:jc w:val="both"/>
        <w:rPr>
          <w:rFonts w:ascii="David" w:hAnsi="David"/>
          <w:sz w:val="24"/>
          <w:szCs w:val="24"/>
          <w:rtl/>
        </w:rPr>
      </w:pPr>
    </w:p>
    <w:p w:rsidR="00B41290" w:rsidRPr="00A06CDE" w:rsidP="00A06CDE" w14:paraId="295963D4" w14:textId="3E2BA0CD">
      <w:pPr>
        <w:bidi/>
        <w:jc w:val="both"/>
        <w:rPr>
          <w:rFonts w:ascii="David" w:hAnsi="David"/>
          <w:sz w:val="24"/>
          <w:szCs w:val="24"/>
        </w:rPr>
      </w:pPr>
      <w:r w:rsidRPr="00A06CDE">
        <w:rPr>
          <w:rFonts w:ascii="David" w:hAnsi="David"/>
          <w:sz w:val="24"/>
          <w:szCs w:val="24"/>
          <w:rtl/>
          <w:lang w:val="ar"/>
        </w:rPr>
        <w:t xml:space="preserve">تشمل مستندات المناقصة وصفًا مفصلًا للعمل المطلوب، الشروط للمشاركة في المناقصة، المعايير لاختيار العرض الفائز وكذلك نص الاتفاقية التي سوف يتم التوقيع عليها مع الفائز التي تشمل شروط التعاقد. </w:t>
      </w:r>
    </w:p>
    <w:p w:rsidR="00A06CDE" w:rsidP="00A06CDE" w14:paraId="2DE78A42" w14:textId="77777777">
      <w:pPr>
        <w:jc w:val="both"/>
        <w:rPr>
          <w:rFonts w:ascii="David" w:hAnsi="David"/>
          <w:sz w:val="24"/>
          <w:szCs w:val="24"/>
          <w:rtl/>
        </w:rPr>
      </w:pPr>
    </w:p>
    <w:p w:rsidR="00E4448E" w:rsidRPr="00A06CDE" w:rsidP="00A06CDE" w14:paraId="6557848B" w14:textId="4DD2D08E">
      <w:pPr>
        <w:bidi/>
        <w:jc w:val="both"/>
        <w:rPr>
          <w:rFonts w:ascii="David" w:hAnsi="David"/>
          <w:sz w:val="24"/>
          <w:szCs w:val="24"/>
        </w:rPr>
      </w:pPr>
      <w:r w:rsidRPr="00A06CDE">
        <w:rPr>
          <w:rFonts w:ascii="David" w:hAnsi="David"/>
          <w:sz w:val="24"/>
          <w:szCs w:val="24"/>
          <w:rtl/>
          <w:lang w:val="ar"/>
        </w:rPr>
        <w:t xml:space="preserve">يمكن تحميل مستندات المناقصة بملاحقها، بدون أي مقابل، اعتبارًا من التاريخ الموافق </w:t>
      </w:r>
      <w:r w:rsidRPr="00DD5303" w:rsidR="00DD5303">
        <w:rPr>
          <w:rFonts w:ascii="David" w:hAnsi="David" w:hint="cs"/>
          <w:b w:val="0"/>
          <w:bCs/>
          <w:sz w:val="24"/>
          <w:szCs w:val="24"/>
          <w:rtl/>
          <w:lang w:val="ar"/>
        </w:rPr>
        <w:t>22/06/2023</w:t>
      </w:r>
      <w:r w:rsidRPr="00A06CDE">
        <w:rPr>
          <w:rFonts w:ascii="David" w:hAnsi="David"/>
          <w:sz w:val="24"/>
          <w:szCs w:val="24"/>
          <w:rtl/>
          <w:lang w:val="ar"/>
        </w:rPr>
        <w:t xml:space="preserve"> من موقع مديرية المشتريات الحكومية على شبكة الانترنت، الذي عنوانه: </w:t>
      </w:r>
      <w:hyperlink r:id="rId10" w:history="1">
        <w:r w:rsidRPr="00A06CDE">
          <w:rPr>
            <w:rFonts w:ascii="David" w:hAnsi="David"/>
            <w:sz w:val="24"/>
            <w:szCs w:val="24"/>
            <w:rtl/>
            <w:lang w:val="ar"/>
          </w:rPr>
          <w:t>www.mr.gov.il</w:t>
        </w:r>
      </w:hyperlink>
      <w:r w:rsidRPr="00A06CDE">
        <w:rPr>
          <w:rFonts w:ascii="David" w:hAnsi="David"/>
          <w:sz w:val="24"/>
          <w:szCs w:val="24"/>
          <w:rtl/>
          <w:lang w:val="ar"/>
        </w:rPr>
        <w:t xml:space="preserve"> تحت العنوان مناقصات وزارية. </w:t>
      </w:r>
    </w:p>
    <w:p w:rsidR="00A06CDE" w:rsidP="00A06CDE" w14:paraId="419AC416" w14:textId="77777777">
      <w:pPr>
        <w:jc w:val="both"/>
        <w:rPr>
          <w:rFonts w:ascii="David" w:hAnsi="David"/>
          <w:sz w:val="24"/>
          <w:szCs w:val="24"/>
          <w:rtl/>
        </w:rPr>
      </w:pPr>
    </w:p>
    <w:p w:rsidR="00700467" w:rsidRPr="00E132DB" w:rsidP="00E132DB" w14:paraId="25175815" w14:textId="3D2FA365">
      <w:pPr>
        <w:bidi/>
        <w:jc w:val="both"/>
        <w:rPr>
          <w:rFonts w:ascii="David" w:hAnsi="David"/>
          <w:sz w:val="24"/>
          <w:szCs w:val="24"/>
          <w:rtl/>
        </w:rPr>
      </w:pPr>
      <w:r w:rsidRPr="00A06CDE">
        <w:rPr>
          <w:rFonts w:ascii="David" w:hAnsi="David"/>
          <w:sz w:val="24"/>
          <w:szCs w:val="24"/>
          <w:rtl/>
          <w:lang w:val="ar"/>
        </w:rPr>
        <w:t>في حال وجود تناقض بين المذكور في هذا الإعلان وبين مستندات المناقصة، يغلب المذكور في مستندات المناقصة.</w:t>
      </w:r>
    </w:p>
    <w:sectPr w:rsidSect="00754890">
      <w:headerReference w:type="even" r:id="rId11"/>
      <w:headerReference w:type="default" r:id="rId12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FC6A3E" w14:paraId="4051FA4D" w14:textId="77777777">
    <w:pPr>
      <w:pStyle w:val="Header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0131005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5556487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A06CDE" w:rsidRPr="006B5E9F" w:rsidP="00A06CDE" w14:paraId="29F4C83E" w14:textId="4F89F8EE">
    <w:pPr>
      <w:tabs>
        <w:tab w:val="center" w:pos="4153"/>
        <w:tab w:val="left" w:pos="5057"/>
      </w:tabs>
      <w:bidi/>
      <w:spacing w:line="240" w:lineRule="auto"/>
      <w:jc w:val="center"/>
      <w:rPr>
        <w:bCs/>
        <w:sz w:val="20"/>
        <w:szCs w:val="24"/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rightMargin">
            <wp:posOffset>-739236</wp:posOffset>
          </wp:positionH>
          <wp:positionV relativeFrom="paragraph">
            <wp:posOffset>-155683</wp:posOffset>
          </wp:positionV>
          <wp:extent cx="1268194" cy="888521"/>
          <wp:effectExtent l="0" t="0" r="8255" b="6985"/>
          <wp:wrapNone/>
          <wp:docPr id="13" name="תמונה 1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6016941" name="תמונה 1"/>
                  <pic:cNvPicPr/>
                </pic:nvPicPr>
                <pic:blipFill>
                  <a:blip xmlns:r="http://schemas.openxmlformats.org/officeDocument/2006/relationships" r:embed="rId1" cstate="print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194" cy="88852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Cs/>
        <w:sz w:val="20"/>
        <w:szCs w:val="24"/>
        <w:rtl/>
        <w:lang w:val="ar"/>
      </w:rPr>
      <w:t xml:space="preserve">   دولة إسرائيل - وزارة البناء والإسكان</w:t>
    </w:r>
  </w:p>
  <w:p w:rsidR="00A06CDE" w:rsidRPr="00A439C9" w:rsidP="00A06CDE" w14:paraId="2EB2C03A" w14:textId="77777777">
    <w:pPr>
      <w:spacing w:line="240" w:lineRule="auto"/>
      <w:jc w:val="center"/>
      <w:rPr>
        <w:b w:val="0"/>
        <w:bCs/>
        <w:sz w:val="24"/>
        <w:szCs w:val="24"/>
        <w:u w:val="single"/>
        <w:rtl/>
      </w:rPr>
    </w:pPr>
  </w:p>
  <w:p w:rsidR="00A06CDE" w:rsidP="00A06CDE" w14:paraId="1A853269" w14:textId="77777777">
    <w:pPr>
      <w:bidi/>
      <w:spacing w:line="240" w:lineRule="auto"/>
      <w:jc w:val="center"/>
      <w:rPr>
        <w:bCs/>
        <w:sz w:val="24"/>
        <w:szCs w:val="24"/>
        <w:u w:val="single"/>
        <w:rtl/>
      </w:rPr>
    </w:pPr>
    <w:r w:rsidRPr="00A439C9">
      <w:rPr>
        <w:rFonts w:hint="cs"/>
        <w:bCs/>
        <w:sz w:val="24"/>
        <w:szCs w:val="24"/>
        <w:rtl/>
        <w:lang w:val="ar"/>
      </w:rPr>
      <w:t>مناقصة علنية رقم 101\2023</w:t>
    </w:r>
  </w:p>
  <w:p w:rsidR="00A06CDE" w:rsidP="00A06CDE" w14:paraId="02EBA89C" w14:textId="0268AB5F">
    <w:pPr>
      <w:bidi/>
      <w:spacing w:line="240" w:lineRule="auto"/>
      <w:jc w:val="center"/>
      <w:rPr>
        <w:rFonts w:ascii="Arial" w:hAnsi="Arial"/>
        <w:b w:val="0"/>
        <w:sz w:val="24"/>
        <w:szCs w:val="24"/>
        <w:rtl/>
      </w:rPr>
    </w:pPr>
    <w:r>
      <w:rPr>
        <w:rFonts w:ascii="Arial" w:hAnsi="Arial" w:hint="cs"/>
        <w:b w:val="0"/>
        <w:bCs/>
        <w:sz w:val="24"/>
        <w:szCs w:val="24"/>
        <w:rtl/>
        <w:lang w:val="ar"/>
      </w:rPr>
      <w:t xml:space="preserve">         لتلقي خدمات تشغيل، صيانة وتطوير نظم مديرية برامج المساعدة في الإسكان</w:t>
    </w:r>
  </w:p>
  <w:p w:rsidR="00A06CDE" w14:paraId="73569839" w14:textId="229E321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CF04576"/>
    <w:multiLevelType w:val="multilevel"/>
    <w:tmpl w:val="8CF64302"/>
    <w:lvl w:ilvl="0">
      <w:start w:val="1"/>
      <w:numFmt w:val="hebrew1"/>
      <w:lvlText w:val="%1."/>
      <w:lvlJc w:val="center"/>
      <w:pPr>
        <w:ind w:hanging="454"/>
      </w:pPr>
      <w:rPr>
        <w:b/>
        <w:bCs w:val="0"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1">
    <w:nsid w:val="59322ADB"/>
    <w:multiLevelType w:val="hybridMultilevel"/>
    <w:tmpl w:val="8A4E382E"/>
    <w:lvl w:ilvl="0">
      <w:start w:val="1"/>
      <w:numFmt w:val="decimal"/>
      <w:lvlText w:val="%1)"/>
      <w:lvlJc w:val="left"/>
      <w:pPr>
        <w:ind w:left="1077" w:hanging="360"/>
      </w:pPr>
    </w:lvl>
    <w:lvl w:ilvl="1" w:tentative="1">
      <w:start w:val="1"/>
      <w:numFmt w:val="lowerLetter"/>
      <w:lvlText w:val="%2."/>
      <w:lvlJc w:val="left"/>
      <w:pPr>
        <w:ind w:left="1797" w:hanging="360"/>
      </w:pPr>
    </w:lvl>
    <w:lvl w:ilvl="2" w:tentative="1">
      <w:start w:val="1"/>
      <w:numFmt w:val="lowerRoman"/>
      <w:lvlText w:val="%3."/>
      <w:lvlJc w:val="right"/>
      <w:pPr>
        <w:ind w:left="2517" w:hanging="180"/>
      </w:pPr>
    </w:lvl>
    <w:lvl w:ilvl="3" w:tentative="1">
      <w:start w:val="1"/>
      <w:numFmt w:val="decimal"/>
      <w:lvlText w:val="%4."/>
      <w:lvlJc w:val="left"/>
      <w:pPr>
        <w:ind w:left="3237" w:hanging="360"/>
      </w:pPr>
    </w:lvl>
    <w:lvl w:ilvl="4" w:tentative="1">
      <w:start w:val="1"/>
      <w:numFmt w:val="lowerLetter"/>
      <w:lvlText w:val="%5."/>
      <w:lvlJc w:val="left"/>
      <w:pPr>
        <w:ind w:left="3957" w:hanging="360"/>
      </w:pPr>
    </w:lvl>
    <w:lvl w:ilvl="5" w:tentative="1">
      <w:start w:val="1"/>
      <w:numFmt w:val="lowerRoman"/>
      <w:lvlText w:val="%6."/>
      <w:lvlJc w:val="right"/>
      <w:pPr>
        <w:ind w:left="4677" w:hanging="180"/>
      </w:pPr>
    </w:lvl>
    <w:lvl w:ilvl="6" w:tentative="1">
      <w:start w:val="1"/>
      <w:numFmt w:val="decimal"/>
      <w:lvlText w:val="%7."/>
      <w:lvlJc w:val="left"/>
      <w:pPr>
        <w:ind w:left="5397" w:hanging="360"/>
      </w:pPr>
    </w:lvl>
    <w:lvl w:ilvl="7" w:tentative="1">
      <w:start w:val="1"/>
      <w:numFmt w:val="lowerLetter"/>
      <w:lvlText w:val="%8."/>
      <w:lvlJc w:val="left"/>
      <w:pPr>
        <w:ind w:left="6117" w:hanging="360"/>
      </w:pPr>
    </w:lvl>
    <w:lvl w:ilvl="8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">
    <w:nsid w:val="5C5D20E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3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hideSpellingErrors/>
  <w:hideGrammaticalErrors/>
  <w:zoom w:percent="160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448E"/>
    <w:rsid w:val="00025071"/>
    <w:rsid w:val="00070AF8"/>
    <w:rsid w:val="000737F5"/>
    <w:rsid w:val="00091DF3"/>
    <w:rsid w:val="00096450"/>
    <w:rsid w:val="000A389D"/>
    <w:rsid w:val="000A41BA"/>
    <w:rsid w:val="001147D3"/>
    <w:rsid w:val="00152C00"/>
    <w:rsid w:val="00156CCF"/>
    <w:rsid w:val="00164175"/>
    <w:rsid w:val="00191323"/>
    <w:rsid w:val="00196BE1"/>
    <w:rsid w:val="001C4604"/>
    <w:rsid w:val="001E2356"/>
    <w:rsid w:val="001E2EF2"/>
    <w:rsid w:val="00206693"/>
    <w:rsid w:val="0024343C"/>
    <w:rsid w:val="002E56EA"/>
    <w:rsid w:val="002E7F4C"/>
    <w:rsid w:val="003200B8"/>
    <w:rsid w:val="00353EBF"/>
    <w:rsid w:val="003C7671"/>
    <w:rsid w:val="003E15EB"/>
    <w:rsid w:val="0040129F"/>
    <w:rsid w:val="00423A7E"/>
    <w:rsid w:val="004869C7"/>
    <w:rsid w:val="004939FD"/>
    <w:rsid w:val="004A0B0D"/>
    <w:rsid w:val="004A3AE7"/>
    <w:rsid w:val="004B5322"/>
    <w:rsid w:val="004C7388"/>
    <w:rsid w:val="004E10BC"/>
    <w:rsid w:val="00552332"/>
    <w:rsid w:val="00564E3D"/>
    <w:rsid w:val="00585BC4"/>
    <w:rsid w:val="005A1FB5"/>
    <w:rsid w:val="005A3AE4"/>
    <w:rsid w:val="00627401"/>
    <w:rsid w:val="00661CF4"/>
    <w:rsid w:val="006B5E9F"/>
    <w:rsid w:val="006D187B"/>
    <w:rsid w:val="006E21E4"/>
    <w:rsid w:val="00700467"/>
    <w:rsid w:val="00734BC4"/>
    <w:rsid w:val="00747F96"/>
    <w:rsid w:val="00753D75"/>
    <w:rsid w:val="007973DB"/>
    <w:rsid w:val="007D6E9C"/>
    <w:rsid w:val="008117F2"/>
    <w:rsid w:val="008309DF"/>
    <w:rsid w:val="00855E00"/>
    <w:rsid w:val="00876B2E"/>
    <w:rsid w:val="0088024C"/>
    <w:rsid w:val="00937F47"/>
    <w:rsid w:val="00980DD7"/>
    <w:rsid w:val="0099079F"/>
    <w:rsid w:val="009B1E98"/>
    <w:rsid w:val="009D1812"/>
    <w:rsid w:val="009D18FA"/>
    <w:rsid w:val="009D6426"/>
    <w:rsid w:val="009E33F5"/>
    <w:rsid w:val="00A038A6"/>
    <w:rsid w:val="00A06CDE"/>
    <w:rsid w:val="00A071C2"/>
    <w:rsid w:val="00A163F0"/>
    <w:rsid w:val="00A366A4"/>
    <w:rsid w:val="00A439C9"/>
    <w:rsid w:val="00AC4F4E"/>
    <w:rsid w:val="00AD567A"/>
    <w:rsid w:val="00AF616E"/>
    <w:rsid w:val="00B17F3E"/>
    <w:rsid w:val="00B20B95"/>
    <w:rsid w:val="00B41290"/>
    <w:rsid w:val="00B62A18"/>
    <w:rsid w:val="00B85CA9"/>
    <w:rsid w:val="00B93B8C"/>
    <w:rsid w:val="00BC55E0"/>
    <w:rsid w:val="00BF7BAE"/>
    <w:rsid w:val="00C227B9"/>
    <w:rsid w:val="00C3495C"/>
    <w:rsid w:val="00C4625A"/>
    <w:rsid w:val="00C6064F"/>
    <w:rsid w:val="00C819C2"/>
    <w:rsid w:val="00C90568"/>
    <w:rsid w:val="00C9491C"/>
    <w:rsid w:val="00C9641A"/>
    <w:rsid w:val="00CD1BFC"/>
    <w:rsid w:val="00CD7368"/>
    <w:rsid w:val="00CF0414"/>
    <w:rsid w:val="00CF0B1E"/>
    <w:rsid w:val="00D024F8"/>
    <w:rsid w:val="00D105B4"/>
    <w:rsid w:val="00D222E5"/>
    <w:rsid w:val="00D6056A"/>
    <w:rsid w:val="00D77783"/>
    <w:rsid w:val="00DA3A45"/>
    <w:rsid w:val="00DB6AA4"/>
    <w:rsid w:val="00DD5303"/>
    <w:rsid w:val="00DF1EFF"/>
    <w:rsid w:val="00E132DB"/>
    <w:rsid w:val="00E331A3"/>
    <w:rsid w:val="00E4448E"/>
    <w:rsid w:val="00E813EE"/>
    <w:rsid w:val="00EC1869"/>
    <w:rsid w:val="00F12F7D"/>
    <w:rsid w:val="00F17B1A"/>
    <w:rsid w:val="00F40245"/>
    <w:rsid w:val="00F52185"/>
    <w:rsid w:val="00FB423A"/>
    <w:rsid w:val="00FC6980"/>
    <w:rsid w:val="00FC6A3E"/>
    <w:rsid w:val="00FD50A1"/>
    <w:rsid w:val="00FF17EA"/>
    <w:rsid w:val="00FF19DC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37708555-1172-480E-AC6B-35EF02E82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הנדון,הנדון1,הנדון10,הנדון11,הנדון12,הנדון13,הנדון2,הנדון21,הנדון22,הנדון23,הנדון3,הנדון31,הנדון32,הנדון33,הנדון4,הנדון41,הנדון42,הנדון43,הנדון5,הנדון51,הנדון52,הנדון6,הנדון61,הנדון62,הנדון7,הנדון71,הנדון72,הנדון8,הנדון81,הנדון82,הנדון9"/>
    <w:basedOn w:val="Normal"/>
    <w:link w:val="a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">
    <w:name w:val="כותרת עליונה תו"/>
    <w:aliases w:val="הנדון תו,הנדון1 תו,הנדון10 תו,הנדון11 תו,הנדון12 תו,הנדון2 תו,הנדון21 תו,הנדון22 תו,הנדון3 תו,הנדון31 תו,הנדון32 תו,הנדון4 תו,הנדון41 תו,הנדון5 תו,הנדון51 תו,הנדון6 תו,הנדון61 תו,הנדון7 תו,הנדון71 תו,הנדון8 תו,הנדון81 תו,הנדון9 תו"/>
    <w:basedOn w:val="DefaultParagraphFont"/>
    <w:link w:val="Header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TableGrid">
    <w:name w:val="Table Grid"/>
    <w:aliases w:val="טקסט טבלה תחתונה"/>
    <w:basedOn w:val="TableNormal"/>
    <w:uiPriority w:val="3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PlaceholderText">
    <w:name w:val="Placeholder Text"/>
    <w:basedOn w:val="DefaultParagraphFont"/>
    <w:uiPriority w:val="99"/>
    <w:semiHidden/>
    <w:rsid w:val="001E2356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1E2356"/>
    <w:rPr>
      <w:color w:val="0000FF" w:themeColor="hyperlink"/>
      <w:u w:val="single"/>
    </w:rPr>
  </w:style>
  <w:style w:type="paragraph" w:styleId="BalloonText">
    <w:name w:val="Balloon Text"/>
    <w:basedOn w:val="Normal"/>
    <w:link w:val="a1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1">
    <w:name w:val="טקסט בלונים תו"/>
    <w:basedOn w:val="DefaultParagraphFont"/>
    <w:link w:val="BalloonText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Footer">
    <w:name w:val="footer"/>
    <w:basedOn w:val="Normal"/>
    <w:link w:val="a2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2">
    <w:name w:val="כותרת תחתונה תו"/>
    <w:basedOn w:val="DefaultParagraphFont"/>
    <w:link w:val="Footer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ListParagraph">
    <w:name w:val="List Paragraph"/>
    <w:aliases w:val="FooterText,LP1,List Paragraph_0,List Paragraph_1,Paragraphe de liste1,Table,lp1,numbered,style 2,מכרזים - טקסט סעיפים,נספח 2 מתוקן,פיסקת bullets,פיסקת רשימה11,רגיל 10"/>
    <w:basedOn w:val="Normal"/>
    <w:link w:val="a3"/>
    <w:uiPriority w:val="34"/>
    <w:qFormat/>
    <w:rsid w:val="00E4448E"/>
    <w:pPr>
      <w:ind w:left="720"/>
    </w:pPr>
    <w:rPr>
      <w:b w:val="0"/>
    </w:rPr>
  </w:style>
  <w:style w:type="character" w:customStyle="1" w:styleId="a3">
    <w:name w:val="פיסקת רשימה תו"/>
    <w:aliases w:val="FooterText תו,LP1 תו,List Paragraph_0 תו,List Paragraph_1 תו,Paragraphe de liste1 תו,Table תו,lp1 תו,numbered תו,style 2 תו,מכרזים - טקסט סעיפים תו,נספח 2 מתוקן תו,פיסקת bullets תו,פיסקת רשימה11 תו,רגיל 10 תו"/>
    <w:link w:val="ListParagraph"/>
    <w:uiPriority w:val="34"/>
    <w:locked/>
    <w:rsid w:val="00E4448E"/>
    <w:rPr>
      <w:rFonts w:ascii="Times New Roman" w:eastAsia="Times New Roman" w:hAnsi="Times New Roman" w:cs="David"/>
      <w:szCs w:val="26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76B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hyperlink" Target="http://www.mr.gov.il" TargetMode="External" /><Relationship Id="rId11" Type="http://schemas.openxmlformats.org/officeDocument/2006/relationships/header" Target="header1.xml" /><Relationship Id="rId12" Type="http://schemas.openxmlformats.org/officeDocument/2006/relationships/header" Target="header2.xml" /><Relationship Id="rId13" Type="http://schemas.openxmlformats.org/officeDocument/2006/relationships/glossaryDocument" Target="glossary/document.xml" /><Relationship Id="rId14" Type="http://schemas.openxmlformats.org/officeDocument/2006/relationships/theme" Target="theme/theme1.xml" /><Relationship Id="rId15" Type="http://schemas.openxmlformats.org/officeDocument/2006/relationships/numbering" Target="numbering.xml" /><Relationship Id="rId16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customXml" Target="../customXml/item5.xml" /><Relationship Id="rId9" Type="http://schemas.openxmlformats.org/officeDocument/2006/relationships/hyperlink" Target="mailto:MochTender@moch.gov.il" TargetMode="External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_rels/head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jpeg" /></Relationships>
</file>

<file path=word/glossary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styles" Target="styles.xml" 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docParts>
    <w:docPart>
      <w:docPartPr>
        <w:name w:val="BCAC39A686724976845D28AABDC0F0F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9B302D8-D8D7-4917-9256-BABBB52F1754}"/>
      </w:docPartPr>
      <w:docPartBody>
        <w:p w:rsidR="002E56EA">
          <w:pPr>
            <w:pStyle w:val="BCAC39A686724976845D28AABDC0F0FF"/>
          </w:pPr>
          <w:r w:rsidRPr="007973DB">
            <w:rPr>
              <w:rStyle w:val="PlaceholderText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56EA"/>
    <w:rsid w:val="002E56EA"/>
    <w:rsid w:val="00F55498"/>
    <w:rsid w:val="00F64F37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BCAC39A686724976845D28AABDC0F0FF">
    <w:name w:val="BCAC39A686724976845D28AABDC0F0FF"/>
    <w:pPr>
      <w:bidi/>
    </w:pPr>
  </w:style>
  <w:style w:type="paragraph" w:customStyle="1" w:styleId="6A889E85A9294C06AA360C7E558E8F44">
    <w:name w:val="6A889E85A9294C06AA360C7E558E8F44"/>
    <w:pPr>
      <w:bidi/>
    </w:pPr>
  </w:style>
  <w:style w:type="paragraph" w:customStyle="1" w:styleId="FA2F6A3E119F4263954D8BA2DABF7F96">
    <w:name w:val="FA2F6A3E119F4263954D8BA2DABF7F96"/>
    <w:pPr>
      <w:bidi/>
    </w:pPr>
  </w:style>
  <w:style w:type="paragraph" w:customStyle="1" w:styleId="DCE297A35F614D11AEDABD62A449A3F0">
    <w:name w:val="DCE297A35F614D11AEDABD62A449A3F0"/>
    <w:pPr>
      <w:bidi/>
    </w:pPr>
  </w:style>
  <w:style w:type="paragraph" w:customStyle="1" w:styleId="6B9CC5AB4CD34E6E9BA93069C9B86F3E">
    <w:name w:val="6B9CC5AB4CD34E6E9BA93069C9B86F3E"/>
    <w:pPr>
      <w:bidi/>
    </w:pPr>
  </w:style>
  <w:style w:type="paragraph" w:customStyle="1" w:styleId="8063158376C04B78A2680F9A9B0788C2">
    <w:name w:val="8063158376C04B78A2680F9A9B0788C2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_rels/item5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5.xml" /></Relationships>
</file>

<file path=customXml/item1.xml><?xml version="1.0" encoding="utf-8"?>
<?mso-contentType ?>
<customXsn xmlns="http://schemas.microsoft.com/office/2006/metadata/customXsn">
  <xsnLocation>http://svpsps16.prod.root.moch.gov.il/_cts/MochLetterColorful/2585c0cfe4f3b3c8customXsn.xsn</xsnLocation>
  <cached>True</cached>
  <openByDefault>False</openByDefault>
  <xsnScope>http://svpsps16.prod.root.moch.gov.il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3541AB2120B23841AC10667D820392AA" ma:contentTypeVersion="78" ma:contentTypeDescription="" ma:contentTypeScope="" ma:versionID="62fc216f191325319d3c843fd3baed7e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01ef257b-df91-471e-ac63-7f0fedb731b6" targetNamespace="http://schemas.microsoft.com/office/2006/metadata/properties" ma:root="true" ma:fieldsID="8afd8a7e0d7ef977c4a9c5fd0751bf77" ns3:_="" ns4:_="" ns5:_="">
    <xsd:import namespace="c1dca751-b4d0-4120-a115-991a9392fefd"/>
    <xsd:import namespace="ae7075b7-aa27-4bc2-8aaf-7e69faaca98e"/>
    <xsd:import namespace="01ef257b-df91-471e-ac63-7f0fedb731b6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Categor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ef257b-df91-471e-ac63-7f0fedb731b6" elementFormDefault="qualified">
    <xsd:import namespace="http://schemas.microsoft.com/office/2006/documentManagement/types"/>
    <xsd:import namespace="http://schemas.microsoft.com/office/infopath/2007/PartnerControls"/>
    <xsd:element name="Categories" ma:index="20" nillable="true" ma:displayName="קטגוריות" ma:internalName="Categorie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2023061302012</DocID>
    <MochDepartment xmlns="ae7075b7-aa27-4bc2-8aaf-7e69faaca98e">תחום תקציב רגיל ומכרזים</MochDepartment>
    <Categories xmlns="01ef257b-df91-471e-ac63-7f0fedb731b6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5EB708-9F08-4676-BA23-A11DA4DF680E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9B9494B4-7975-458C-AFE9-883A80412B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01ef257b-df91-471e-ac63-7f0fedb731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B1A9B7A-729E-45A3-A98B-2F86A85BAA0B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01ef257b-df91-471e-ac63-7f0fedb731b6"/>
    <ds:schemaRef ds:uri="http://purl.org/dc/elements/1.1/"/>
    <ds:schemaRef ds:uri="http://schemas.microsoft.com/office/2006/metadata/properties"/>
    <ds:schemaRef ds:uri="ae7075b7-aa27-4bc2-8aaf-7e69faaca98e"/>
    <ds:schemaRef ds:uri="http://schemas.microsoft.com/office/infopath/2007/PartnerControls"/>
    <ds:schemaRef ds:uri="c1dca751-b4d0-4120-a115-991a9392fefd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B20F4EAF-B1C8-4B29-9B1F-138819367E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348</Words>
  <Characters>1744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מקסים קורוסטישבסקי</cp:lastModifiedBy>
  <cp:revision>2</cp:revision>
  <cp:lastPrinted>2016-02-03T10:45:00Z</cp:lastPrinted>
  <dcterms:created xsi:type="dcterms:W3CDTF">2023-06-21T10:21:00Z</dcterms:created>
  <dcterms:modified xsi:type="dcterms:W3CDTF">2023-06-21T10:21:00Z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0x010100FA8D25DBDF7EC84E8BCC320FF9B3F90D021D003541AB2120B23841AC10667D820392AA</vt:lpwstr>
  </property>
  <property fmtid="{D5CDD505-2E9C-101B-9397-08002B2CF9AE}" pid="3" name="SharedWithUsers">
    <vt:lpwstr>749;#יוסי בן-שלום;#1099;#מקסים קורוסטישבסקי;#367;#שלמה גמליאל</vt:lpwstr>
  </property>
</Properties>
</file>